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Letter of Intent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whom it may concern,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4572000</wp:posOffset>
            </wp:positionH>
            <wp:positionV relativeFrom="paragraph">
              <wp:posOffset>155907</wp:posOffset>
            </wp:positionV>
            <wp:extent cx="1432322" cy="190976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322" cy="1909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grew up in Poland, lived in Thailand and finished highschool in the Netherlands. I have always attended international schools with an English based education, hence am confident of my verbal and  written communication skills. I possess high cultural awareness and sensitivity due to my routined travel and life abroad. I have always been a high level athlete, which has led to strong mental strength and stability. In my teenage years I overcame serious challenges due to persistence. During highschool I became involved in employment agencies, and consistently put in maximum effort completing various tasks. I graduated with an IB diploma where I scored 34 points (Honor Role). At a young age I learned discipline; I noticed that my satisfaction during work comes from my impact on the results. When I turned 18, I began learning and trading in the stock market. My rationed and straight forward thinking generated positive results.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always looking to improve any aspects of a firm to become more efficient. My entrepreneurial mindset originated through working for others. I set-up an unofficial gardening focused company in 2018 (age 17), Through this, I learned to effectively market my work through social media with use of skills learned in the past. Over time, a solid customer base helped me create and strengthen the brand image. Through hiring associates I built upon my management and motivational leadership skills.  Currently my focus is on school, yet I maintain my brand through interaction with customers. My motivation is driven by responsibility as well as decision making power, rather than security and stability in income.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goal in the future is to have impact and responsibility for my work.I have the ability to constantly push at 100% physically and mentally until the objective is achieved. Due to this, I fit a working environment where my consistent determination is utilized to a maximum. I am extremely hard working when motivated, and always entirely goal oriented, I am most excited to help develop businesses.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currently on a 6 month exchange semester in Madrid. I am looking for work experience in a marketing related field. I am a third year international business (BA) student, with specialization in Marketing. As a requirement for school I need a minimum of 20 weeks work experience/internship, with a minimum of 36 hours per week (full-time). After this, I have a semester in which I write a thesis based on a company. I am open to keep working with the company to further develop my skills and base my thesis on improving an aspect within the company. I have attached my IB grades list on the next page, as well as a list of courses I have followed in my Marketing major. I am currently in Madrid on exchange, and am looking for a 20 week internship where I can dedicate myself fully to your company. The plan is to start in the first week of September, but I am flexible and could come earlier. This will be my final period (apart from thesis) in my bachelor degree. Therefore, I can continue working full time should both parties be satisfied with the performance. Please let me know what you think.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reading. Hope to hear from you soon!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stanbrinkman@live.com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+31 6 83 20 73 53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IB Results Summary: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(Results can have a maximum grade of 7. Maximum points without EE/TOK points is 42)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3833813" cy="410616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4106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Marketing Major Course List: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(Results can have a maximum grade of 10)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3224213" cy="267099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2670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11/04/23                                                                                                           Stanislaw Brinkman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